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38"/>
          <w:szCs w:val="3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Biología Humana y Salud II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Profesorado:</w:t>
      </w:r>
      <w:r w:rsidDel="00000000" w:rsidR="00000000" w:rsidRPr="00000000">
        <w:rPr>
          <w:sz w:val="26"/>
          <w:szCs w:val="26"/>
          <w:rtl w:val="0"/>
        </w:rPr>
        <w:t xml:space="preserve"> Biología</w:t>
      </w:r>
    </w:p>
    <w:p w:rsidR="00000000" w:rsidDel="00000000" w:rsidP="00000000" w:rsidRDefault="00000000" w:rsidRPr="00000000" w14:paraId="0000000B">
      <w:pPr>
        <w:jc w:val="both"/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Curso:</w:t>
      </w:r>
      <w:r w:rsidDel="00000000" w:rsidR="00000000" w:rsidRPr="00000000">
        <w:rPr>
          <w:sz w:val="26"/>
          <w:szCs w:val="26"/>
          <w:rtl w:val="0"/>
        </w:rPr>
        <w:t xml:space="preserve"> 4to Año.</w:t>
      </w:r>
    </w:p>
    <w:p w:rsidR="00000000" w:rsidDel="00000000" w:rsidP="00000000" w:rsidRDefault="00000000" w:rsidRPr="00000000" w14:paraId="0000000C">
      <w:pPr>
        <w:jc w:val="both"/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Profesora:</w:t>
      </w:r>
      <w:r w:rsidDel="00000000" w:rsidR="00000000" w:rsidRPr="00000000">
        <w:rPr>
          <w:sz w:val="26"/>
          <w:szCs w:val="26"/>
          <w:rtl w:val="0"/>
        </w:rPr>
        <w:t xml:space="preserve"> Flavia Boglione</w:t>
      </w:r>
    </w:p>
    <w:p w:rsidR="00000000" w:rsidDel="00000000" w:rsidP="00000000" w:rsidRDefault="00000000" w:rsidRPr="00000000" w14:paraId="0000000D">
      <w:pPr>
        <w:jc w:val="both"/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Profesora reemplazante</w:t>
      </w:r>
      <w:r w:rsidDel="00000000" w:rsidR="00000000" w:rsidRPr="00000000">
        <w:rPr>
          <w:sz w:val="26"/>
          <w:szCs w:val="26"/>
          <w:rtl w:val="0"/>
        </w:rPr>
        <w:t xml:space="preserve">: Eliana Alborúa</w:t>
      </w:r>
    </w:p>
    <w:p w:rsidR="00000000" w:rsidDel="00000000" w:rsidP="00000000" w:rsidRDefault="00000000" w:rsidRPr="00000000" w14:paraId="0000000E">
      <w:pPr>
        <w:jc w:val="both"/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Año Lectivo:</w:t>
      </w:r>
      <w:r w:rsidDel="00000000" w:rsidR="00000000" w:rsidRPr="00000000">
        <w:rPr>
          <w:sz w:val="26"/>
          <w:szCs w:val="26"/>
          <w:rtl w:val="0"/>
        </w:rPr>
        <w:t xml:space="preserve"> 2021</w:t>
      </w:r>
    </w:p>
    <w:p w:rsidR="00000000" w:rsidDel="00000000" w:rsidP="00000000" w:rsidRDefault="00000000" w:rsidRPr="00000000" w14:paraId="0000000F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Programa de examen</w:t>
      </w:r>
    </w:p>
    <w:p w:rsidR="00000000" w:rsidDel="00000000" w:rsidP="00000000" w:rsidRDefault="00000000" w:rsidRPr="00000000" w14:paraId="00000011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Unidad 1.</w:t>
      </w:r>
      <w:r w:rsidDel="00000000" w:rsidR="00000000" w:rsidRPr="00000000">
        <w:rPr>
          <w:sz w:val="26"/>
          <w:szCs w:val="26"/>
          <w:rtl w:val="0"/>
        </w:rPr>
        <w:t xml:space="preserve"> El organismo humano desde una visión integral. Desde una mirada integral: “Organización estructural, fisiológica, evolutiva, antropológica y cultural”1 Como sistema autorregulado.</w:t>
      </w:r>
    </w:p>
    <w:p w:rsidR="00000000" w:rsidDel="00000000" w:rsidP="00000000" w:rsidRDefault="00000000" w:rsidRPr="00000000" w14:paraId="00000014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Unidad 2.</w:t>
      </w:r>
      <w:r w:rsidDel="00000000" w:rsidR="00000000" w:rsidRPr="00000000">
        <w:rPr>
          <w:sz w:val="26"/>
          <w:szCs w:val="26"/>
          <w:rtl w:val="0"/>
        </w:rPr>
        <w:t xml:space="preserve"> Sistemas de sistemas de control, regulación y relación: nervioso y endocrino. Origen embriológico y caracterización histológica de los órganos componentes. Estructura y función. Contenidos CTS: Historia de las neurociencias: Ramón y Cajal. Golgi. Rita Levi de Montalcini. Avances y líneas de investigación en Neurociencias. NIC: Las adicciones como tema social emergente. Prevención: Programa Abre vida - Lazos.</w:t>
      </w:r>
    </w:p>
    <w:p w:rsidR="00000000" w:rsidDel="00000000" w:rsidP="00000000" w:rsidRDefault="00000000" w:rsidRPr="00000000" w14:paraId="00000017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EVALUACIÓN.</w:t>
      </w:r>
    </w:p>
    <w:p w:rsidR="00000000" w:rsidDel="00000000" w:rsidP="00000000" w:rsidRDefault="00000000" w:rsidRPr="00000000" w14:paraId="0000001A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 evaluación de la cátedra se realizará a través de la entrega de los trabajos solicitados, y</w:t>
      </w:r>
    </w:p>
    <w:p w:rsidR="00000000" w:rsidDel="00000000" w:rsidP="00000000" w:rsidRDefault="00000000" w:rsidRPr="00000000" w14:paraId="0000001C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 aprobación de la totalidad de los exámenes escritos que se propusieran.</w:t>
      </w:r>
    </w:p>
    <w:p w:rsidR="00000000" w:rsidDel="00000000" w:rsidP="00000000" w:rsidRDefault="00000000" w:rsidRPr="00000000" w14:paraId="0000001D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Criterios de evaluación:</w:t>
      </w:r>
    </w:p>
    <w:p w:rsidR="00000000" w:rsidDel="00000000" w:rsidP="00000000" w:rsidRDefault="00000000" w:rsidRPr="00000000" w14:paraId="0000001F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Dominio de los contenidos, procedimientos y actitudes básicos del campo de la Salud.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Pertinencia en la elaboración de estrategias didácticas para abordar los contenidos del área en el nivel en el cual se desempeñarán los futuros docentes.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Cumplimiento de los trabajos solicitados.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Observación: en la situación especial de aislamiento o sostenimiento de la enseñanza virtual se tendrá en cuenta la participación y asistencia en los encuentros virtuales.</w:t>
      </w:r>
    </w:p>
    <w:p w:rsidR="00000000" w:rsidDel="00000000" w:rsidP="00000000" w:rsidRDefault="00000000" w:rsidRPr="00000000" w14:paraId="00000024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Condiciones de regularización del espacio.</w:t>
      </w:r>
    </w:p>
    <w:p w:rsidR="00000000" w:rsidDel="00000000" w:rsidP="00000000" w:rsidRDefault="00000000" w:rsidRPr="00000000" w14:paraId="00000027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Asistencia correspondiente al régimen de cursado.</w:t>
      </w:r>
    </w:p>
    <w:p w:rsidR="00000000" w:rsidDel="00000000" w:rsidP="00000000" w:rsidRDefault="00000000" w:rsidRPr="00000000" w14:paraId="00000029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Aprobación de trabajos prácticos.</w:t>
      </w:r>
    </w:p>
    <w:p w:rsidR="00000000" w:rsidDel="00000000" w:rsidP="00000000" w:rsidRDefault="00000000" w:rsidRPr="00000000" w14:paraId="0000002A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Aprobación de exámenes parciales.</w:t>
      </w:r>
    </w:p>
    <w:p w:rsidR="00000000" w:rsidDel="00000000" w:rsidP="00000000" w:rsidRDefault="00000000" w:rsidRPr="00000000" w14:paraId="0000002B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Aprobación del espacio:</w:t>
      </w:r>
    </w:p>
    <w:p w:rsidR="00000000" w:rsidDel="00000000" w:rsidP="00000000" w:rsidRDefault="00000000" w:rsidRPr="00000000" w14:paraId="0000002D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 considera aprobado este espacio después de haber rendido y aprobado el examen final en las instancias correspondientes o haber reunido los requisitos necesarios para promocionar el espacio.</w:t>
      </w:r>
    </w:p>
    <w:p w:rsidR="00000000" w:rsidDel="00000000" w:rsidP="00000000" w:rsidRDefault="00000000" w:rsidRPr="00000000" w14:paraId="0000002F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Bibliografía:</w:t>
      </w:r>
    </w:p>
    <w:p w:rsidR="00000000" w:rsidDel="00000000" w:rsidP="00000000" w:rsidRDefault="00000000" w:rsidRPr="00000000" w14:paraId="00000031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ALINOVI, M. (2009) “Historia de las Epidemias”. Colección Estación Ciencia. Bs As. Ed. Capital Intelectual.</w:t>
      </w:r>
    </w:p>
    <w:p w:rsidR="00000000" w:rsidDel="00000000" w:rsidP="00000000" w:rsidRDefault="00000000" w:rsidRPr="00000000" w14:paraId="00000033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ANDERSON, Kennet N. (coordinadora). (2001) Océano Mosby. Diccionario de Medicina.</w:t>
      </w:r>
    </w:p>
    <w:p w:rsidR="00000000" w:rsidDel="00000000" w:rsidP="00000000" w:rsidRDefault="00000000" w:rsidRPr="00000000" w14:paraId="00000034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Editorial Océano. Edición en español 2001.</w:t>
      </w:r>
    </w:p>
    <w:p w:rsidR="00000000" w:rsidDel="00000000" w:rsidP="00000000" w:rsidRDefault="00000000" w:rsidRPr="00000000" w14:paraId="00000035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CURTIS – BARNES. (2008) “Biología”- Séptima Edición. Editorial Médica Panamericana.</w:t>
      </w:r>
    </w:p>
    <w:p w:rsidR="00000000" w:rsidDel="00000000" w:rsidP="00000000" w:rsidRDefault="00000000" w:rsidRPr="00000000" w14:paraId="00000036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FAVALORO, René (1999) Biblioteca de la Salud. Capital Federal. Fundación Favaloro Editorial.</w:t>
      </w:r>
    </w:p>
    <w:p w:rsidR="00000000" w:rsidDel="00000000" w:rsidP="00000000" w:rsidRDefault="00000000" w:rsidRPr="00000000" w14:paraId="00000037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HIGASHIDA HIROSE, Bertha (2007) “Ciencias de la Salud”. Universidad Nacional Autónoma de México. 5ta Edición. México. MC Graw – Hill Interamericana.</w:t>
      </w:r>
    </w:p>
    <w:p w:rsidR="00000000" w:rsidDel="00000000" w:rsidP="00000000" w:rsidRDefault="00000000" w:rsidRPr="00000000" w14:paraId="00000038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KAMINA, P. Anatomía general. Edición española. Editorial médica Panamericana</w:t>
      </w:r>
    </w:p>
    <w:p w:rsidR="00000000" w:rsidDel="00000000" w:rsidP="00000000" w:rsidRDefault="00000000" w:rsidRPr="00000000" w14:paraId="00000039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LE BRETON , (2002) Antropología del cuerpo y modernidad. Nueva Visión Argentina.</w:t>
      </w:r>
    </w:p>
    <w:p w:rsidR="00000000" w:rsidDel="00000000" w:rsidP="00000000" w:rsidRDefault="00000000" w:rsidRPr="00000000" w14:paraId="0000003A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MADIGAN. MARTINKO.DUNLAP. CLARK. (2009) “La inmunidad en la defensa del hospedador y en la enfermedad”, en Biología de los microorganismos. Madrid. Pearson.</w:t>
      </w:r>
    </w:p>
    <w:p w:rsidR="00000000" w:rsidDel="00000000" w:rsidP="00000000" w:rsidRDefault="00000000" w:rsidRPr="00000000" w14:paraId="0000003E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__. “Epidemiología”, en Biología de los microorganismos. Madrid. Pearson.</w:t>
      </w:r>
    </w:p>
    <w:p w:rsidR="00000000" w:rsidDel="00000000" w:rsidP="00000000" w:rsidRDefault="00000000" w:rsidRPr="00000000" w14:paraId="0000003F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__.(2009)“Conservación de los alimentos y enfermedades infecciosas transmitidas por los alimentos”,en Biología de los microorganismos. Madrid. Pearson.</w:t>
      </w:r>
    </w:p>
    <w:p w:rsidR="00000000" w:rsidDel="00000000" w:rsidP="00000000" w:rsidRDefault="00000000" w:rsidRPr="00000000" w14:paraId="00000040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__.(2009)“Enfermedades microbianas transmitidas de persona a persona”, en Biología de los microorganismos. Madrid. Pearson.</w:t>
      </w:r>
    </w:p>
    <w:p w:rsidR="00000000" w:rsidDel="00000000" w:rsidP="00000000" w:rsidRDefault="00000000" w:rsidRPr="00000000" w14:paraId="00000041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__.(2009)“Enfermedades transmitidas por vectores y microorganismos del suelo”, en Biología de los microorganismos. Madrid. Pearson. MARBÁN. (20Anatomía. Embriología y Fisiología.</w:t>
      </w:r>
    </w:p>
    <w:p w:rsidR="00000000" w:rsidDel="00000000" w:rsidP="00000000" w:rsidRDefault="00000000" w:rsidRPr="00000000" w14:paraId="00000042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REVEL CHION, Andrea (2015) Educación para la salud. Paidós.</w:t>
      </w:r>
    </w:p>
    <w:p w:rsidR="00000000" w:rsidDel="00000000" w:rsidP="00000000" w:rsidRDefault="00000000" w:rsidRPr="00000000" w14:paraId="00000043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VEGA, María Elena (1992) (directora Grupo de Vacunación de la Escuela de Salud Pública(UBA) Curso modular de vacunaciones para personal de puestos de vacunación. Ministerio de Salud y acción social de la Nación. Imprenta Ministerio de Salud y Medio Ambiente Santa Fe.</w:t>
      </w:r>
    </w:p>
    <w:p w:rsidR="00000000" w:rsidDel="00000000" w:rsidP="00000000" w:rsidRDefault="00000000" w:rsidRPr="00000000" w14:paraId="00000044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Sitios recomendados:</w:t>
      </w:r>
    </w:p>
    <w:p w:rsidR="00000000" w:rsidDel="00000000" w:rsidP="00000000" w:rsidRDefault="00000000" w:rsidRPr="00000000" w14:paraId="00000046">
      <w:pPr>
        <w:jc w:val="both"/>
        <w:rPr>
          <w:sz w:val="26"/>
          <w:szCs w:val="26"/>
        </w:rPr>
      </w:pP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www.msal.gov.ar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7">
      <w:pPr>
        <w:jc w:val="both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http://www.santafe.gov.ar/index.php/web/content/view/full/74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8">
      <w:pPr>
        <w:jc w:val="both"/>
        <w:rPr>
          <w:sz w:val="26"/>
          <w:szCs w:val="26"/>
        </w:rPr>
      </w:pP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http://www.dicciomed.es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9">
      <w:pPr>
        <w:jc w:val="both"/>
        <w:rPr>
          <w:sz w:val="26"/>
          <w:szCs w:val="26"/>
        </w:rPr>
      </w:pPr>
      <w:hyperlink r:id="rId9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http://www.who.int/es/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1343025</wp:posOffset>
          </wp:positionH>
          <wp:positionV relativeFrom="page">
            <wp:posOffset>114300</wp:posOffset>
          </wp:positionV>
          <wp:extent cx="1204913" cy="87252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6785" l="0" r="0" t="0"/>
                  <a:stretch>
                    <a:fillRect/>
                  </a:stretch>
                </pic:blipFill>
                <pic:spPr>
                  <a:xfrm>
                    <a:off x="0" y="0"/>
                    <a:ext cx="1204913" cy="87252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sz w:val="20"/>
        <w:szCs w:val="20"/>
        <w:rtl w:val="0"/>
      </w:rPr>
      <w:t xml:space="preserve">Instituto de Educación Superior Nº 7</w:t>
    </w:r>
  </w:p>
  <w:p w:rsidR="00000000" w:rsidDel="00000000" w:rsidP="00000000" w:rsidRDefault="00000000" w:rsidRPr="00000000" w14:paraId="0000004B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 Brigadier Estanislao López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who.int/es/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://www.msal.gov.ar" TargetMode="External"/><Relationship Id="rId7" Type="http://schemas.openxmlformats.org/officeDocument/2006/relationships/hyperlink" Target="http://www.santafe.gov.ar/index.php/web/content/view/full/74" TargetMode="External"/><Relationship Id="rId8" Type="http://schemas.openxmlformats.org/officeDocument/2006/relationships/hyperlink" Target="http://www.dicciomed.e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